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342C" w14:textId="77777777" w:rsidR="000445EC" w:rsidRPr="000445EC" w:rsidRDefault="000445EC" w:rsidP="000445EC">
      <w:pPr>
        <w:shd w:val="clear" w:color="auto" w:fill="FFFFFF"/>
        <w:spacing w:after="135" w:line="240" w:lineRule="auto"/>
        <w:rPr>
          <w:rFonts w:ascii="Times New Roman" w:eastAsia="Times New Roman" w:hAnsi="Times New Roman" w:cs="Times New Roman"/>
          <w:b/>
          <w:bCs/>
          <w:color w:val="333333"/>
          <w:sz w:val="28"/>
          <w:szCs w:val="28"/>
          <w:lang w:eastAsia="ru-RU"/>
        </w:rPr>
      </w:pPr>
      <w:r w:rsidRPr="000445EC">
        <w:rPr>
          <w:rFonts w:ascii="Times New Roman" w:eastAsia="Times New Roman" w:hAnsi="Times New Roman" w:cs="Times New Roman"/>
          <w:b/>
          <w:bCs/>
          <w:color w:val="333333"/>
          <w:sz w:val="28"/>
          <w:szCs w:val="28"/>
          <w:lang w:eastAsia="ru-RU"/>
        </w:rPr>
        <w:t>Коноплёва МСУ-1521</w:t>
      </w:r>
    </w:p>
    <w:p w14:paraId="337942C9" w14:textId="77777777" w:rsidR="000445EC" w:rsidRDefault="000445EC" w:rsidP="000445EC">
      <w:pPr>
        <w:shd w:val="clear" w:color="auto" w:fill="FFFFFF"/>
        <w:spacing w:after="135" w:line="240" w:lineRule="auto"/>
        <w:rPr>
          <w:rFonts w:eastAsia="Times New Roman" w:cs="Times New Roman"/>
          <w:color w:val="333333"/>
          <w:sz w:val="21"/>
          <w:szCs w:val="21"/>
          <w:lang w:eastAsia="ru-RU"/>
        </w:rPr>
      </w:pPr>
    </w:p>
    <w:p w14:paraId="059A755A" w14:textId="77777777" w:rsidR="000445EC" w:rsidRDefault="000445EC" w:rsidP="000445EC">
      <w:pPr>
        <w:shd w:val="clear" w:color="auto" w:fill="FFFFFF"/>
        <w:spacing w:after="135" w:line="240" w:lineRule="auto"/>
        <w:rPr>
          <w:rFonts w:eastAsia="Times New Roman" w:cs="Times New Roman"/>
          <w:color w:val="333333"/>
          <w:sz w:val="21"/>
          <w:szCs w:val="21"/>
          <w:lang w:eastAsia="ru-RU"/>
        </w:rPr>
      </w:pPr>
    </w:p>
    <w:p w14:paraId="64BD81E9" w14:textId="4E03DF4D"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Пусть известно, что в штате вашего предприятия должно состоять 6 подсобных рабочих, 8 продавцов, 10 рабочих-специалистов, 3 менеджера, зав. производством, заведующая складом, бухгалтер и директор. Общий месячный фонд зарплаты составляет 10 000 у.е. Необходимо определить, какими должны быть оклады сотрудников предприятия.</w:t>
      </w:r>
    </w:p>
    <w:p w14:paraId="552DC3CD"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Продавец получает в 1,5 раза больше подсобного рабочего (А</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=1,5; В</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=0);</w:t>
      </w:r>
    </w:p>
    <w:p w14:paraId="57BD687D"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Рабочий-специалист – в 3 раза больше подсобного рабочего (А</w:t>
      </w:r>
      <w:r w:rsidRPr="000445EC">
        <w:rPr>
          <w:rFonts w:ascii="Helvetica" w:eastAsia="Times New Roman" w:hAnsi="Helvetica" w:cs="Times New Roman"/>
          <w:color w:val="333333"/>
          <w:sz w:val="16"/>
          <w:szCs w:val="16"/>
          <w:vertAlign w:val="subscript"/>
          <w:lang w:eastAsia="ru-RU"/>
        </w:rPr>
        <w:t>3</w:t>
      </w:r>
      <w:r w:rsidRPr="000445EC">
        <w:rPr>
          <w:rFonts w:ascii="Helvetica" w:eastAsia="Times New Roman" w:hAnsi="Helvetica" w:cs="Times New Roman"/>
          <w:color w:val="333333"/>
          <w:sz w:val="21"/>
          <w:szCs w:val="21"/>
          <w:lang w:eastAsia="ru-RU"/>
        </w:rPr>
        <w:t>=</w:t>
      </w:r>
      <w:proofErr w:type="gramStart"/>
      <w:r w:rsidRPr="000445EC">
        <w:rPr>
          <w:rFonts w:ascii="Helvetica" w:eastAsia="Times New Roman" w:hAnsi="Helvetica" w:cs="Times New Roman"/>
          <w:color w:val="333333"/>
          <w:sz w:val="21"/>
          <w:szCs w:val="21"/>
          <w:lang w:eastAsia="ru-RU"/>
        </w:rPr>
        <w:t>0;В</w:t>
      </w:r>
      <w:proofErr w:type="gramEnd"/>
      <w:r w:rsidRPr="000445EC">
        <w:rPr>
          <w:rFonts w:ascii="Helvetica" w:eastAsia="Times New Roman" w:hAnsi="Helvetica" w:cs="Times New Roman"/>
          <w:color w:val="333333"/>
          <w:sz w:val="16"/>
          <w:szCs w:val="16"/>
          <w:vertAlign w:val="subscript"/>
          <w:lang w:eastAsia="ru-RU"/>
        </w:rPr>
        <w:t>3</w:t>
      </w:r>
      <w:r w:rsidRPr="000445EC">
        <w:rPr>
          <w:rFonts w:ascii="Helvetica" w:eastAsia="Times New Roman" w:hAnsi="Helvetica" w:cs="Times New Roman"/>
          <w:color w:val="333333"/>
          <w:sz w:val="21"/>
          <w:szCs w:val="21"/>
          <w:lang w:eastAsia="ru-RU"/>
        </w:rPr>
        <w:t>=0);</w:t>
      </w:r>
    </w:p>
    <w:p w14:paraId="185E5529"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Менеджер - на 30 у.е. больше, чем рабочий-</w:t>
      </w:r>
      <w:proofErr w:type="gramStart"/>
      <w:r w:rsidRPr="000445EC">
        <w:rPr>
          <w:rFonts w:ascii="Helvetica" w:eastAsia="Times New Roman" w:hAnsi="Helvetica" w:cs="Times New Roman"/>
          <w:color w:val="333333"/>
          <w:sz w:val="21"/>
          <w:szCs w:val="21"/>
          <w:lang w:eastAsia="ru-RU"/>
        </w:rPr>
        <w:t>специалист(</w:t>
      </w:r>
      <w:proofErr w:type="gramEnd"/>
      <w:r w:rsidRPr="000445EC">
        <w:rPr>
          <w:rFonts w:ascii="Helvetica" w:eastAsia="Times New Roman" w:hAnsi="Helvetica" w:cs="Times New Roman"/>
          <w:color w:val="333333"/>
          <w:sz w:val="21"/>
          <w:szCs w:val="21"/>
          <w:lang w:eastAsia="ru-RU"/>
        </w:rPr>
        <w:t>А</w:t>
      </w:r>
      <w:r w:rsidRPr="000445EC">
        <w:rPr>
          <w:rFonts w:ascii="Helvetica" w:eastAsia="Times New Roman" w:hAnsi="Helvetica" w:cs="Times New Roman"/>
          <w:color w:val="333333"/>
          <w:sz w:val="16"/>
          <w:szCs w:val="16"/>
          <w:vertAlign w:val="subscript"/>
          <w:lang w:eastAsia="ru-RU"/>
        </w:rPr>
        <w:t>4</w:t>
      </w:r>
      <w:r w:rsidRPr="000445EC">
        <w:rPr>
          <w:rFonts w:ascii="Helvetica" w:eastAsia="Times New Roman" w:hAnsi="Helvetica" w:cs="Times New Roman"/>
          <w:color w:val="333333"/>
          <w:sz w:val="21"/>
          <w:szCs w:val="21"/>
          <w:lang w:eastAsia="ru-RU"/>
        </w:rPr>
        <w:t>=3; B4=30);</w:t>
      </w:r>
    </w:p>
    <w:p w14:paraId="75F5BFE3"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xml:space="preserve">Заведующий производством - в 2 раза больше </w:t>
      </w:r>
      <w:proofErr w:type="gramStart"/>
      <w:r w:rsidRPr="000445EC">
        <w:rPr>
          <w:rFonts w:ascii="Helvetica" w:eastAsia="Times New Roman" w:hAnsi="Helvetica" w:cs="Times New Roman"/>
          <w:color w:val="333333"/>
          <w:sz w:val="21"/>
          <w:szCs w:val="21"/>
          <w:lang w:eastAsia="ru-RU"/>
        </w:rPr>
        <w:t>грузчика(</w:t>
      </w:r>
      <w:proofErr w:type="gramEnd"/>
      <w:r w:rsidRPr="000445EC">
        <w:rPr>
          <w:rFonts w:ascii="Helvetica" w:eastAsia="Times New Roman" w:hAnsi="Helvetica" w:cs="Times New Roman"/>
          <w:color w:val="333333"/>
          <w:sz w:val="21"/>
          <w:szCs w:val="21"/>
          <w:lang w:eastAsia="ru-RU"/>
        </w:rPr>
        <w:t>А</w:t>
      </w:r>
      <w:r w:rsidRPr="000445EC">
        <w:rPr>
          <w:rFonts w:ascii="Helvetica" w:eastAsia="Times New Roman" w:hAnsi="Helvetica" w:cs="Times New Roman"/>
          <w:color w:val="333333"/>
          <w:sz w:val="16"/>
          <w:szCs w:val="16"/>
          <w:vertAlign w:val="subscript"/>
          <w:lang w:eastAsia="ru-RU"/>
        </w:rPr>
        <w:t>5</w:t>
      </w:r>
      <w:r w:rsidRPr="000445EC">
        <w:rPr>
          <w:rFonts w:ascii="Helvetica" w:eastAsia="Times New Roman" w:hAnsi="Helvetica" w:cs="Times New Roman"/>
          <w:color w:val="333333"/>
          <w:sz w:val="21"/>
          <w:szCs w:val="21"/>
          <w:lang w:eastAsia="ru-RU"/>
        </w:rPr>
        <w:t>=2; В</w:t>
      </w:r>
      <w:r w:rsidRPr="000445EC">
        <w:rPr>
          <w:rFonts w:ascii="Helvetica" w:eastAsia="Times New Roman" w:hAnsi="Helvetica" w:cs="Times New Roman"/>
          <w:color w:val="333333"/>
          <w:sz w:val="16"/>
          <w:szCs w:val="16"/>
          <w:vertAlign w:val="subscript"/>
          <w:lang w:eastAsia="ru-RU"/>
        </w:rPr>
        <w:t>5</w:t>
      </w:r>
      <w:r w:rsidRPr="000445EC">
        <w:rPr>
          <w:rFonts w:ascii="Helvetica" w:eastAsia="Times New Roman" w:hAnsi="Helvetica" w:cs="Times New Roman"/>
          <w:color w:val="333333"/>
          <w:sz w:val="21"/>
          <w:szCs w:val="21"/>
          <w:lang w:eastAsia="ru-RU"/>
        </w:rPr>
        <w:t>=0);</w:t>
      </w:r>
    </w:p>
    <w:p w14:paraId="6FCF57EE"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Зав. складом - на 40 у.е. больше продавца (А</w:t>
      </w:r>
      <w:r w:rsidRPr="000445EC">
        <w:rPr>
          <w:rFonts w:ascii="Helvetica" w:eastAsia="Times New Roman" w:hAnsi="Helvetica" w:cs="Times New Roman"/>
          <w:color w:val="333333"/>
          <w:sz w:val="16"/>
          <w:szCs w:val="16"/>
          <w:vertAlign w:val="subscript"/>
          <w:lang w:eastAsia="ru-RU"/>
        </w:rPr>
        <w:t>6</w:t>
      </w:r>
      <w:r w:rsidRPr="000445EC">
        <w:rPr>
          <w:rFonts w:ascii="Helvetica" w:eastAsia="Times New Roman" w:hAnsi="Helvetica" w:cs="Times New Roman"/>
          <w:color w:val="333333"/>
          <w:sz w:val="21"/>
          <w:szCs w:val="21"/>
          <w:lang w:eastAsia="ru-RU"/>
        </w:rPr>
        <w:t>=1,5; В</w:t>
      </w:r>
      <w:r w:rsidRPr="000445EC">
        <w:rPr>
          <w:rFonts w:ascii="Helvetica" w:eastAsia="Times New Roman" w:hAnsi="Helvetica" w:cs="Times New Roman"/>
          <w:color w:val="333333"/>
          <w:sz w:val="16"/>
          <w:szCs w:val="16"/>
          <w:vertAlign w:val="subscript"/>
          <w:lang w:eastAsia="ru-RU"/>
        </w:rPr>
        <w:t>6</w:t>
      </w:r>
      <w:r w:rsidRPr="000445EC">
        <w:rPr>
          <w:rFonts w:ascii="Helvetica" w:eastAsia="Times New Roman" w:hAnsi="Helvetica" w:cs="Times New Roman"/>
          <w:color w:val="333333"/>
          <w:sz w:val="21"/>
          <w:szCs w:val="21"/>
          <w:lang w:eastAsia="ru-RU"/>
        </w:rPr>
        <w:t>=40);</w:t>
      </w:r>
    </w:p>
    <w:p w14:paraId="006D3808"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Бухгалтер - в 4 раза больше подсобного рабочего (А</w:t>
      </w:r>
      <w:r w:rsidRPr="000445EC">
        <w:rPr>
          <w:rFonts w:ascii="Helvetica" w:eastAsia="Times New Roman" w:hAnsi="Helvetica" w:cs="Times New Roman"/>
          <w:color w:val="333333"/>
          <w:sz w:val="16"/>
          <w:szCs w:val="16"/>
          <w:vertAlign w:val="subscript"/>
          <w:lang w:eastAsia="ru-RU"/>
        </w:rPr>
        <w:t>7</w:t>
      </w:r>
      <w:r w:rsidRPr="000445EC">
        <w:rPr>
          <w:rFonts w:ascii="Helvetica" w:eastAsia="Times New Roman" w:hAnsi="Helvetica" w:cs="Times New Roman"/>
          <w:color w:val="333333"/>
          <w:sz w:val="21"/>
          <w:szCs w:val="21"/>
          <w:lang w:eastAsia="ru-RU"/>
        </w:rPr>
        <w:t>=4; В</w:t>
      </w:r>
      <w:r w:rsidRPr="000445EC">
        <w:rPr>
          <w:rFonts w:ascii="Helvetica" w:eastAsia="Times New Roman" w:hAnsi="Helvetica" w:cs="Times New Roman"/>
          <w:color w:val="333333"/>
          <w:sz w:val="16"/>
          <w:szCs w:val="16"/>
          <w:vertAlign w:val="subscript"/>
          <w:lang w:eastAsia="ru-RU"/>
        </w:rPr>
        <w:t>7</w:t>
      </w:r>
      <w:r w:rsidRPr="000445EC">
        <w:rPr>
          <w:rFonts w:ascii="Helvetica" w:eastAsia="Times New Roman" w:hAnsi="Helvetica" w:cs="Times New Roman"/>
          <w:color w:val="333333"/>
          <w:sz w:val="21"/>
          <w:szCs w:val="21"/>
          <w:lang w:eastAsia="ru-RU"/>
        </w:rPr>
        <w:t>=0);</w:t>
      </w:r>
    </w:p>
    <w:p w14:paraId="790B340A" w14:textId="77777777" w:rsidR="000445EC" w:rsidRPr="000445EC" w:rsidRDefault="000445EC" w:rsidP="000445EC">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Директор - на 20у.е. больше бухгалтера (А</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=4; В</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=20);</w:t>
      </w:r>
    </w:p>
    <w:p w14:paraId="3DD8591F"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Построим модель решения этой задачи</w:t>
      </w:r>
    </w:p>
    <w:p w14:paraId="2FDFD873"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Как вы думаете, что мы возьмем за основу для расчета зарплаты работников предприятия? (оклад подсобного рабочего) Почему? (Все другие оклады рассчитываются исходя из оклада подсобного рабочего). За основу возьмем оклад подсобного рабочего, а остальные оклады будем вычислять, исходя из него: во столько-то раз или на столько-то больше.</w:t>
      </w:r>
    </w:p>
    <w:p w14:paraId="397F739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Введем обозначения коэффициентов: А – показывает, во сколько раз оклад по должности больше оклада подсобного рабочего; А</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—для подсобного рабочего, А</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 для продавца и т.д.</w:t>
      </w:r>
    </w:p>
    <w:p w14:paraId="698344F2"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 коэффициент, который показывает, на сколько больше. В</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 В</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 и т.д.</w:t>
      </w:r>
    </w:p>
    <w:p w14:paraId="6BF8DBD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Что еще известно в задаче? (количество работников каждой должности) Обозначим количество работников через N: N</w:t>
      </w:r>
      <w:proofErr w:type="gramStart"/>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,N</w:t>
      </w:r>
      <w:proofErr w:type="gramEnd"/>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…N</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br/>
        <w:t>- Чтобы рассчитать зарплату для каждой должности, мы должны знать оклад подсобного рабочего. Обозначим его С.</w:t>
      </w:r>
    </w:p>
    <w:p w14:paraId="4517B953"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Мы знаем количество человек на каждой должности, коэффициенты и то, что фонд заработной платы =10000 у.е. Каким образом мы можем записать математическую модель решения этой задачи? Нашу модель можно записать как уравнение</w:t>
      </w:r>
    </w:p>
    <w:p w14:paraId="3A2D91B9"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N</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*C+N</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*C+B</w:t>
      </w:r>
      <w:proofErr w:type="gramStart"/>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w:t>
      </w:r>
      <w:proofErr w:type="gramEnd"/>
      <w:r w:rsidRPr="000445EC">
        <w:rPr>
          <w:rFonts w:ascii="Helvetica" w:eastAsia="Times New Roman" w:hAnsi="Helvetica" w:cs="Times New Roman"/>
          <w:color w:val="333333"/>
          <w:sz w:val="21"/>
          <w:szCs w:val="21"/>
          <w:lang w:eastAsia="ru-RU"/>
        </w:rPr>
        <w:t>...+N</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*C+B</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 = 10000, проверим по таблице</w:t>
      </w:r>
    </w:p>
    <w:p w14:paraId="013C479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этом уравнении нам известны A</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 B</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...B</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 и N</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 N</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 а С неизвестно.</w:t>
      </w:r>
    </w:p>
    <w:p w14:paraId="009430F9"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Анализ уравнения показывает, что задача составления расписания свелась к решению линейного уравнения относительно С. Решим его.</w:t>
      </w:r>
    </w:p>
    <w:p w14:paraId="5027794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b/>
          <w:bCs/>
          <w:color w:val="333333"/>
          <w:sz w:val="21"/>
          <w:szCs w:val="21"/>
          <w:lang w:eastAsia="ru-RU"/>
        </w:rPr>
        <w:t>Технология работы:</w:t>
      </w:r>
    </w:p>
    <w:p w14:paraId="15638BD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Предположим, что оклад подсобного рабочего равен 150 у.е.</w:t>
      </w:r>
    </w:p>
    <w:p w14:paraId="26F789F3"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Сколько столбцов нам необходимо построить?</w:t>
      </w:r>
    </w:p>
    <w:p w14:paraId="0173EB86"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Введем исходные данные в рабочий лист электронной таблицы, как показано:</w:t>
      </w:r>
    </w:p>
    <w:p w14:paraId="571F28A7" w14:textId="5C9DC48C" w:rsidR="000445EC" w:rsidRPr="000445EC" w:rsidRDefault="000445EC" w:rsidP="000445EC">
      <w:pPr>
        <w:shd w:val="clear" w:color="auto" w:fill="FFFFFF"/>
        <w:spacing w:after="135" w:line="240" w:lineRule="auto"/>
        <w:jc w:val="center"/>
        <w:rPr>
          <w:rFonts w:ascii="Helvetica" w:eastAsia="Times New Roman" w:hAnsi="Helvetica" w:cs="Times New Roman"/>
          <w:color w:val="333333"/>
          <w:sz w:val="21"/>
          <w:szCs w:val="21"/>
          <w:lang w:eastAsia="ru-RU"/>
        </w:rPr>
      </w:pPr>
      <w:r w:rsidRPr="000445EC">
        <w:rPr>
          <w:rFonts w:ascii="Helvetica" w:eastAsia="Times New Roman" w:hAnsi="Helvetica" w:cs="Times New Roman"/>
          <w:noProof/>
          <w:color w:val="333333"/>
          <w:sz w:val="21"/>
          <w:szCs w:val="21"/>
          <w:lang w:eastAsia="ru-RU"/>
        </w:rPr>
        <w:drawing>
          <wp:inline distT="0" distB="0" distL="0" distR="0" wp14:anchorId="5C5BD182" wp14:editId="2DC794A2">
            <wp:extent cx="4762500" cy="1695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695450"/>
                    </a:xfrm>
                    <a:prstGeom prst="rect">
                      <a:avLst/>
                    </a:prstGeom>
                    <a:noFill/>
                    <a:ln>
                      <a:noFill/>
                    </a:ln>
                  </pic:spPr>
                </pic:pic>
              </a:graphicData>
            </a:graphic>
          </wp:inline>
        </w:drawing>
      </w:r>
    </w:p>
    <w:p w14:paraId="6167789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lastRenderedPageBreak/>
        <w:t>В столбце D вычислим заработную плату для каждой должности.</w:t>
      </w:r>
    </w:p>
    <w:p w14:paraId="598B248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Вспомните правила набора формулы в строке формул.</w:t>
      </w:r>
    </w:p>
    <w:p w14:paraId="4A064FA6"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xml:space="preserve">Записываем формула, начиная со знака “=”. Какую формулу мы должны ввести, чтобы рассчитать зарплату подсобного рабочего? (Для ячейки D4 формула расчета имеет вид =B4*$H$8+C4). Почему нам необходима абсолютная ссылка на ячейку H8? </w:t>
      </w:r>
      <w:proofErr w:type="gramStart"/>
      <w:r w:rsidRPr="000445EC">
        <w:rPr>
          <w:rFonts w:ascii="Helvetica" w:eastAsia="Times New Roman" w:hAnsi="Helvetica" w:cs="Times New Roman"/>
          <w:color w:val="333333"/>
          <w:sz w:val="21"/>
          <w:szCs w:val="21"/>
          <w:lang w:eastAsia="ru-RU"/>
        </w:rPr>
        <w:t>( параметры</w:t>
      </w:r>
      <w:proofErr w:type="gramEnd"/>
      <w:r w:rsidRPr="000445EC">
        <w:rPr>
          <w:rFonts w:ascii="Helvetica" w:eastAsia="Times New Roman" w:hAnsi="Helvetica" w:cs="Times New Roman"/>
          <w:color w:val="333333"/>
          <w:sz w:val="21"/>
          <w:szCs w:val="21"/>
          <w:lang w:eastAsia="ru-RU"/>
        </w:rPr>
        <w:t xml:space="preserve"> этой ячейки не должны изменяться)</w:t>
      </w:r>
    </w:p>
    <w:p w14:paraId="6F2A7B0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Нужно ли вводить формулы в каждую ячейку столбца D? (Можно воспользоваться автозаполнением).</w:t>
      </w:r>
    </w:p>
    <w:p w14:paraId="4BBDBE30"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столбце F вычислите заработную плату всех рабочих данной должности. Какую формулу введем в ячейку F4 (формула расчета имеет вид =D4*E4).</w:t>
      </w:r>
    </w:p>
    <w:p w14:paraId="493615C6"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ячейке F12 вычислите суммарный фонд заработной платы предприятия. Какой функцией воспользуемся? (СУММ или пиктограммой “</w:t>
      </w:r>
      <w:proofErr w:type="spellStart"/>
      <w:r w:rsidRPr="000445EC">
        <w:rPr>
          <w:rFonts w:ascii="Helvetica" w:eastAsia="Times New Roman" w:hAnsi="Helvetica" w:cs="Times New Roman"/>
          <w:color w:val="333333"/>
          <w:sz w:val="21"/>
          <w:szCs w:val="21"/>
          <w:lang w:eastAsia="ru-RU"/>
        </w:rPr>
        <w:t>Автосумма</w:t>
      </w:r>
      <w:proofErr w:type="spellEnd"/>
      <w:r w:rsidRPr="000445EC">
        <w:rPr>
          <w:rFonts w:ascii="Helvetica" w:eastAsia="Times New Roman" w:hAnsi="Helvetica" w:cs="Times New Roman"/>
          <w:color w:val="333333"/>
          <w:sz w:val="21"/>
          <w:szCs w:val="21"/>
          <w:lang w:eastAsia="ru-RU"/>
        </w:rPr>
        <w:t>”). Рабочий лист электронной таблицы будет выглядеть, как показано ниже.</w:t>
      </w:r>
    </w:p>
    <w:p w14:paraId="3AEE1AB5" w14:textId="62826D0D" w:rsidR="000445EC" w:rsidRPr="000445EC" w:rsidRDefault="000445EC" w:rsidP="000445EC">
      <w:pPr>
        <w:shd w:val="clear" w:color="auto" w:fill="FFFFFF"/>
        <w:spacing w:after="135" w:line="240" w:lineRule="auto"/>
        <w:jc w:val="center"/>
        <w:rPr>
          <w:rFonts w:ascii="Helvetica" w:eastAsia="Times New Roman" w:hAnsi="Helvetica" w:cs="Times New Roman"/>
          <w:color w:val="333333"/>
          <w:sz w:val="21"/>
          <w:szCs w:val="21"/>
          <w:lang w:eastAsia="ru-RU"/>
        </w:rPr>
      </w:pPr>
      <w:r w:rsidRPr="000445EC">
        <w:rPr>
          <w:rFonts w:ascii="Helvetica" w:eastAsia="Times New Roman" w:hAnsi="Helvetica" w:cs="Times New Roman"/>
          <w:noProof/>
          <w:color w:val="333333"/>
          <w:sz w:val="21"/>
          <w:szCs w:val="21"/>
          <w:lang w:eastAsia="ru-RU"/>
        </w:rPr>
        <w:drawing>
          <wp:inline distT="0" distB="0" distL="0" distR="0" wp14:anchorId="49814BCE" wp14:editId="6275F69A">
            <wp:extent cx="4762500" cy="1685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685925"/>
                    </a:xfrm>
                    <a:prstGeom prst="rect">
                      <a:avLst/>
                    </a:prstGeom>
                    <a:noFill/>
                    <a:ln>
                      <a:noFill/>
                    </a:ln>
                  </pic:spPr>
                </pic:pic>
              </a:graphicData>
            </a:graphic>
          </wp:inline>
        </w:drawing>
      </w:r>
    </w:p>
    <w:p w14:paraId="5B835A0F"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Что же получилось? Взяв оклад подсобного рабочего за 150 у.е., мы превысили месячный фонд зарплаты. Определим оклад подсобного рабочего так, чтобы расчетный фонд был равен заданному. Как решить поставленную задачу? (уменьшить оклад подсобного рабочего, скажем, до 120 у.е.). Для решения этой задачи воспользуемся процедурой “Подбор параметра”.</w:t>
      </w:r>
    </w:p>
    <w:p w14:paraId="5922D627" w14:textId="77777777" w:rsidR="000445EC" w:rsidRPr="000445EC" w:rsidRDefault="000445EC" w:rsidP="000445EC">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активизируем команду </w:t>
      </w:r>
      <w:r w:rsidRPr="000445EC">
        <w:rPr>
          <w:rFonts w:ascii="Helvetica" w:eastAsia="Times New Roman" w:hAnsi="Helvetica" w:cs="Times New Roman"/>
          <w:i/>
          <w:iCs/>
          <w:color w:val="333333"/>
          <w:sz w:val="21"/>
          <w:szCs w:val="21"/>
          <w:lang w:eastAsia="ru-RU"/>
        </w:rPr>
        <w:t>Подбор параметра</w:t>
      </w:r>
      <w:r w:rsidRPr="000445EC">
        <w:rPr>
          <w:rFonts w:ascii="Helvetica" w:eastAsia="Times New Roman" w:hAnsi="Helvetica" w:cs="Times New Roman"/>
          <w:color w:val="333333"/>
          <w:sz w:val="21"/>
          <w:szCs w:val="21"/>
          <w:lang w:eastAsia="ru-RU"/>
        </w:rPr>
        <w:t> из меню </w:t>
      </w:r>
      <w:r w:rsidRPr="000445EC">
        <w:rPr>
          <w:rFonts w:ascii="Helvetica" w:eastAsia="Times New Roman" w:hAnsi="Helvetica" w:cs="Times New Roman"/>
          <w:i/>
          <w:iCs/>
          <w:color w:val="333333"/>
          <w:sz w:val="21"/>
          <w:szCs w:val="21"/>
          <w:lang w:eastAsia="ru-RU"/>
        </w:rPr>
        <w:t>Сервис</w:t>
      </w:r>
      <w:r w:rsidRPr="000445EC">
        <w:rPr>
          <w:rFonts w:ascii="Helvetica" w:eastAsia="Times New Roman" w:hAnsi="Helvetica" w:cs="Times New Roman"/>
          <w:color w:val="333333"/>
          <w:sz w:val="21"/>
          <w:szCs w:val="21"/>
          <w:lang w:eastAsia="ru-RU"/>
        </w:rPr>
        <w:t>;</w:t>
      </w:r>
    </w:p>
    <w:p w14:paraId="287E74CE" w14:textId="77777777" w:rsidR="000445EC" w:rsidRPr="000445EC" w:rsidRDefault="000445EC" w:rsidP="000445EC">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поле "Установить в ячейке" появившегося окна введем ссылку на ячейку F12, содержащую формулу;</w:t>
      </w:r>
    </w:p>
    <w:p w14:paraId="1653C620" w14:textId="77777777" w:rsidR="000445EC" w:rsidRPr="000445EC" w:rsidRDefault="000445EC" w:rsidP="000445EC">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поле "Значение" наберем искомый результат 10000;</w:t>
      </w:r>
    </w:p>
    <w:p w14:paraId="26E47173" w14:textId="77777777" w:rsidR="000445EC" w:rsidRPr="000445EC" w:rsidRDefault="000445EC" w:rsidP="000445EC">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поле "изменяя значение ячейки" введем ссылку на изменяемую ячейку H8 и щелкните на кнопке </w:t>
      </w:r>
      <w:r w:rsidRPr="000445EC">
        <w:rPr>
          <w:rFonts w:ascii="Helvetica" w:eastAsia="Times New Roman" w:hAnsi="Helvetica" w:cs="Times New Roman"/>
          <w:i/>
          <w:iCs/>
          <w:color w:val="333333"/>
          <w:sz w:val="21"/>
          <w:szCs w:val="21"/>
          <w:lang w:eastAsia="ru-RU"/>
        </w:rPr>
        <w:t>ОК</w:t>
      </w:r>
      <w:r w:rsidRPr="000445EC">
        <w:rPr>
          <w:rFonts w:ascii="Helvetica" w:eastAsia="Times New Roman" w:hAnsi="Helvetica" w:cs="Times New Roman"/>
          <w:color w:val="333333"/>
          <w:sz w:val="21"/>
          <w:szCs w:val="21"/>
          <w:lang w:eastAsia="ru-RU"/>
        </w:rPr>
        <w:t>.</w:t>
      </w:r>
    </w:p>
    <w:p w14:paraId="24E1089E" w14:textId="4504CD75" w:rsidR="000445EC" w:rsidRPr="000445EC" w:rsidRDefault="000445EC" w:rsidP="000445EC">
      <w:pPr>
        <w:shd w:val="clear" w:color="auto" w:fill="FFFFFF"/>
        <w:spacing w:after="135" w:line="240" w:lineRule="auto"/>
        <w:jc w:val="center"/>
        <w:rPr>
          <w:rFonts w:ascii="Helvetica" w:eastAsia="Times New Roman" w:hAnsi="Helvetica" w:cs="Times New Roman"/>
          <w:color w:val="333333"/>
          <w:sz w:val="21"/>
          <w:szCs w:val="21"/>
          <w:lang w:eastAsia="ru-RU"/>
        </w:rPr>
      </w:pPr>
      <w:r w:rsidRPr="000445EC">
        <w:rPr>
          <w:rFonts w:ascii="Helvetica" w:eastAsia="Times New Roman" w:hAnsi="Helvetica" w:cs="Times New Roman"/>
          <w:noProof/>
          <w:color w:val="333333"/>
          <w:sz w:val="21"/>
          <w:szCs w:val="21"/>
          <w:lang w:eastAsia="ru-RU"/>
        </w:rPr>
        <w:drawing>
          <wp:inline distT="0" distB="0" distL="0" distR="0" wp14:anchorId="0046070A" wp14:editId="75CC988A">
            <wp:extent cx="4762500" cy="1628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628775"/>
                    </a:xfrm>
                    <a:prstGeom prst="rect">
                      <a:avLst/>
                    </a:prstGeom>
                    <a:noFill/>
                    <a:ln>
                      <a:noFill/>
                    </a:ln>
                  </pic:spPr>
                </pic:pic>
              </a:graphicData>
            </a:graphic>
          </wp:inline>
        </w:drawing>
      </w:r>
    </w:p>
    <w:p w14:paraId="681465F2"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Как видите, программа нашла оптимальное решение.</w:t>
      </w:r>
    </w:p>
    <w:p w14:paraId="7197D8DE"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 xml:space="preserve">Анализ задачи показывает, что с помощью Excel можно решать линейные уравнения. Конечно, такое уравнение может решить любой школьник. Однако, благодаря этому простому примеру стало, очевидным, что поиск значения параметра формулы, удовлетворяющего ее конкретному значению, </w:t>
      </w:r>
      <w:proofErr w:type="gramStart"/>
      <w:r w:rsidRPr="000445EC">
        <w:rPr>
          <w:rFonts w:ascii="Helvetica" w:eastAsia="Times New Roman" w:hAnsi="Helvetica" w:cs="Times New Roman"/>
          <w:color w:val="333333"/>
          <w:sz w:val="21"/>
          <w:szCs w:val="21"/>
          <w:lang w:eastAsia="ru-RU"/>
        </w:rPr>
        <w:t>- это</w:t>
      </w:r>
      <w:proofErr w:type="gramEnd"/>
      <w:r w:rsidRPr="000445EC">
        <w:rPr>
          <w:rFonts w:ascii="Helvetica" w:eastAsia="Times New Roman" w:hAnsi="Helvetica" w:cs="Times New Roman"/>
          <w:color w:val="333333"/>
          <w:sz w:val="21"/>
          <w:szCs w:val="21"/>
          <w:lang w:eastAsia="ru-RU"/>
        </w:rPr>
        <w:t xml:space="preserve"> не что иное, как численное решение уравнений. Другими словами, используя Excel, можно решать любые уравнения с одной переменной.</w:t>
      </w:r>
    </w:p>
    <w:p w14:paraId="6967A253"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lastRenderedPageBreak/>
        <w:t>- Для чего используется процедура “Подбор параметров”?</w:t>
      </w:r>
    </w:p>
    <w:p w14:paraId="47CB36B9"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b/>
          <w:bCs/>
          <w:color w:val="333333"/>
          <w:sz w:val="21"/>
          <w:szCs w:val="21"/>
          <w:lang w:eastAsia="ru-RU"/>
        </w:rPr>
        <w:t>b. Задачи оптимизации.</w:t>
      </w:r>
    </w:p>
    <w:p w14:paraId="59FF389D"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предыдущей задаче мы рассмотрели поиск значения параметра, позволяющего достичь конкретной цели.</w:t>
      </w:r>
    </w:p>
    <w:p w14:paraId="2F2BBDF8"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Решаемые задачи могут быть более сложными. Например, поиск нескольких параметров, обеспечивающих некоторый наперед заданный результат.</w:t>
      </w:r>
    </w:p>
    <w:p w14:paraId="3C23B24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Кроме того, иногда интересует не конкретный результат, а минимально или максимально возможный. Например, как минимизировать затраты на содержание персонала или максимизировать прибыли от реализации продукции?</w:t>
      </w:r>
    </w:p>
    <w:p w14:paraId="407A3550"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Такие задачи в Excel решают с помощью </w:t>
      </w:r>
      <w:r w:rsidRPr="000445EC">
        <w:rPr>
          <w:rFonts w:ascii="Helvetica" w:eastAsia="Times New Roman" w:hAnsi="Helvetica" w:cs="Times New Roman"/>
          <w:i/>
          <w:iCs/>
          <w:color w:val="333333"/>
          <w:sz w:val="21"/>
          <w:szCs w:val="21"/>
          <w:lang w:eastAsia="ru-RU"/>
        </w:rPr>
        <w:t>Поиска решения.</w:t>
      </w:r>
    </w:p>
    <w:p w14:paraId="2B5C25C4"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Познакомимся с решением этих задач на следующем примере.</w:t>
      </w:r>
    </w:p>
    <w:p w14:paraId="092192AB"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b/>
          <w:bCs/>
          <w:color w:val="333333"/>
          <w:sz w:val="21"/>
          <w:szCs w:val="21"/>
          <w:lang w:eastAsia="ru-RU"/>
        </w:rPr>
        <w:t>Составление штатного расписания</w:t>
      </w:r>
    </w:p>
    <w:p w14:paraId="68046204"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Усложним рассмотренную задачу. Пусть известно, что для нормальной работы предприятия необходимо 5-7 подсобных рабочих, 8-10продавцов, 10 рабочих-специалистов, 3 менеджера, зав. производством, зав. складом, бухгалтер и директор. Общий месячный фонд зарплаты должен быть минимален. Необходимо определить, какими должны быть оклады сотрудников, при условии, что оклад подсобного рабочего не должен быть меньше прожиточного минимума 80у.е.</w:t>
      </w:r>
    </w:p>
    <w:p w14:paraId="0B3120A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качестве модели решения этой задачи возьмем, как и в первой главе, линейную.</w:t>
      </w:r>
    </w:p>
    <w:p w14:paraId="76BD668D"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Нужно ли менять уравнение, составленное нами для решения предыдущей задачи? Запишем ее так:</w:t>
      </w:r>
    </w:p>
    <w:p w14:paraId="5B14138D"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N</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1</w:t>
      </w:r>
      <w:r w:rsidRPr="000445EC">
        <w:rPr>
          <w:rFonts w:ascii="Helvetica" w:eastAsia="Times New Roman" w:hAnsi="Helvetica" w:cs="Times New Roman"/>
          <w:color w:val="333333"/>
          <w:sz w:val="21"/>
          <w:szCs w:val="21"/>
          <w:lang w:eastAsia="ru-RU"/>
        </w:rPr>
        <w:t>*C+N</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*C+B</w:t>
      </w:r>
      <w:proofErr w:type="gramStart"/>
      <w:r w:rsidRPr="000445EC">
        <w:rPr>
          <w:rFonts w:ascii="Helvetica" w:eastAsia="Times New Roman" w:hAnsi="Helvetica" w:cs="Times New Roman"/>
          <w:color w:val="333333"/>
          <w:sz w:val="16"/>
          <w:szCs w:val="16"/>
          <w:vertAlign w:val="subscript"/>
          <w:lang w:eastAsia="ru-RU"/>
        </w:rPr>
        <w:t>2</w:t>
      </w:r>
      <w:r w:rsidRPr="000445EC">
        <w:rPr>
          <w:rFonts w:ascii="Helvetica" w:eastAsia="Times New Roman" w:hAnsi="Helvetica" w:cs="Times New Roman"/>
          <w:color w:val="333333"/>
          <w:sz w:val="21"/>
          <w:szCs w:val="21"/>
          <w:lang w:eastAsia="ru-RU"/>
        </w:rPr>
        <w:t>)+</w:t>
      </w:r>
      <w:proofErr w:type="gramEnd"/>
      <w:r w:rsidRPr="000445EC">
        <w:rPr>
          <w:rFonts w:ascii="Helvetica" w:eastAsia="Times New Roman" w:hAnsi="Helvetica" w:cs="Times New Roman"/>
          <w:color w:val="333333"/>
          <w:sz w:val="21"/>
          <w:szCs w:val="21"/>
          <w:lang w:eastAsia="ru-RU"/>
        </w:rPr>
        <w:t>...+N</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*(A</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*C+B</w:t>
      </w:r>
      <w:r w:rsidRPr="000445EC">
        <w:rPr>
          <w:rFonts w:ascii="Helvetica" w:eastAsia="Times New Roman" w:hAnsi="Helvetica" w:cs="Times New Roman"/>
          <w:color w:val="333333"/>
          <w:sz w:val="16"/>
          <w:szCs w:val="16"/>
          <w:vertAlign w:val="subscript"/>
          <w:lang w:eastAsia="ru-RU"/>
        </w:rPr>
        <w:t>8</w:t>
      </w:r>
      <w:r w:rsidRPr="000445EC">
        <w:rPr>
          <w:rFonts w:ascii="Helvetica" w:eastAsia="Times New Roman" w:hAnsi="Helvetica" w:cs="Times New Roman"/>
          <w:color w:val="333333"/>
          <w:sz w:val="21"/>
          <w:szCs w:val="21"/>
          <w:lang w:eastAsia="ru-RU"/>
        </w:rPr>
        <w:t>) = Минимум.</w:t>
      </w:r>
    </w:p>
    <w:p w14:paraId="2C3EEA75"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В этом уравнении нам не известно число подсобных рабочих (N1), продавцов (N2), и оклад подсобного рабочего(С).</w:t>
      </w:r>
    </w:p>
    <w:p w14:paraId="04B5430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Используя </w:t>
      </w:r>
      <w:r w:rsidRPr="000445EC">
        <w:rPr>
          <w:rFonts w:ascii="Helvetica" w:eastAsia="Times New Roman" w:hAnsi="Helvetica" w:cs="Times New Roman"/>
          <w:i/>
          <w:iCs/>
          <w:color w:val="333333"/>
          <w:sz w:val="21"/>
          <w:szCs w:val="21"/>
          <w:lang w:eastAsia="ru-RU"/>
        </w:rPr>
        <w:t>Поиск решения</w:t>
      </w:r>
      <w:r w:rsidRPr="000445EC">
        <w:rPr>
          <w:rFonts w:ascii="Helvetica" w:eastAsia="Times New Roman" w:hAnsi="Helvetica" w:cs="Times New Roman"/>
          <w:color w:val="333333"/>
          <w:sz w:val="21"/>
          <w:szCs w:val="21"/>
          <w:lang w:eastAsia="ru-RU"/>
        </w:rPr>
        <w:t>, найдем их. В меню </w:t>
      </w:r>
      <w:r w:rsidRPr="000445EC">
        <w:rPr>
          <w:rFonts w:ascii="Helvetica" w:eastAsia="Times New Roman" w:hAnsi="Helvetica" w:cs="Times New Roman"/>
          <w:i/>
          <w:iCs/>
          <w:color w:val="333333"/>
          <w:sz w:val="21"/>
          <w:szCs w:val="21"/>
          <w:lang w:eastAsia="ru-RU"/>
        </w:rPr>
        <w:t>Сервис</w:t>
      </w:r>
      <w:r w:rsidRPr="000445EC">
        <w:rPr>
          <w:rFonts w:ascii="Helvetica" w:eastAsia="Times New Roman" w:hAnsi="Helvetica" w:cs="Times New Roman"/>
          <w:color w:val="333333"/>
          <w:sz w:val="21"/>
          <w:szCs w:val="21"/>
          <w:lang w:eastAsia="ru-RU"/>
        </w:rPr>
        <w:t> активизируем команду </w:t>
      </w:r>
      <w:r w:rsidRPr="000445EC">
        <w:rPr>
          <w:rFonts w:ascii="Helvetica" w:eastAsia="Times New Roman" w:hAnsi="Helvetica" w:cs="Times New Roman"/>
          <w:i/>
          <w:iCs/>
          <w:color w:val="333333"/>
          <w:sz w:val="21"/>
          <w:szCs w:val="21"/>
          <w:lang w:eastAsia="ru-RU"/>
        </w:rPr>
        <w:t>Поиск решения</w:t>
      </w:r>
      <w:r w:rsidRPr="000445EC">
        <w:rPr>
          <w:rFonts w:ascii="Helvetica" w:eastAsia="Times New Roman" w:hAnsi="Helvetica" w:cs="Times New Roman"/>
          <w:color w:val="333333"/>
          <w:sz w:val="21"/>
          <w:szCs w:val="21"/>
          <w:lang w:eastAsia="ru-RU"/>
        </w:rPr>
        <w:t xml:space="preserve">. В </w:t>
      </w:r>
      <w:proofErr w:type="gramStart"/>
      <w:r w:rsidRPr="000445EC">
        <w:rPr>
          <w:rFonts w:ascii="Helvetica" w:eastAsia="Times New Roman" w:hAnsi="Helvetica" w:cs="Times New Roman"/>
          <w:color w:val="333333"/>
          <w:sz w:val="21"/>
          <w:szCs w:val="21"/>
          <w:lang w:eastAsia="ru-RU"/>
        </w:rPr>
        <w:t>окне</w:t>
      </w:r>
      <w:proofErr w:type="gramEnd"/>
      <w:r w:rsidRPr="000445EC">
        <w:rPr>
          <w:rFonts w:ascii="Helvetica" w:eastAsia="Times New Roman" w:hAnsi="Helvetica" w:cs="Times New Roman"/>
          <w:color w:val="333333"/>
          <w:sz w:val="21"/>
          <w:szCs w:val="21"/>
          <w:lang w:eastAsia="ru-RU"/>
        </w:rPr>
        <w:t> </w:t>
      </w:r>
      <w:r w:rsidRPr="000445EC">
        <w:rPr>
          <w:rFonts w:ascii="Helvetica" w:eastAsia="Times New Roman" w:hAnsi="Helvetica" w:cs="Times New Roman"/>
          <w:i/>
          <w:iCs/>
          <w:color w:val="333333"/>
          <w:sz w:val="21"/>
          <w:szCs w:val="21"/>
          <w:lang w:eastAsia="ru-RU"/>
        </w:rPr>
        <w:t>Установить целевую ячейку</w:t>
      </w:r>
      <w:r w:rsidRPr="000445EC">
        <w:rPr>
          <w:rFonts w:ascii="Helvetica" w:eastAsia="Times New Roman" w:hAnsi="Helvetica" w:cs="Times New Roman"/>
          <w:color w:val="333333"/>
          <w:sz w:val="21"/>
          <w:szCs w:val="21"/>
          <w:lang w:eastAsia="ru-RU"/>
        </w:rPr>
        <w:t> укажем ячейку F12, содержащую модель. Поскольку необходимо минимизировать общий месячный фонд зарплаты, то активизируем радиокнопку </w:t>
      </w:r>
      <w:r w:rsidRPr="000445EC">
        <w:rPr>
          <w:rFonts w:ascii="Helvetica" w:eastAsia="Times New Roman" w:hAnsi="Helvetica" w:cs="Times New Roman"/>
          <w:i/>
          <w:iCs/>
          <w:color w:val="333333"/>
          <w:sz w:val="21"/>
          <w:szCs w:val="21"/>
          <w:lang w:eastAsia="ru-RU"/>
        </w:rPr>
        <w:t>Минимальному значению</w:t>
      </w:r>
      <w:r w:rsidRPr="000445EC">
        <w:rPr>
          <w:rFonts w:ascii="Helvetica" w:eastAsia="Times New Roman" w:hAnsi="Helvetica" w:cs="Times New Roman"/>
          <w:color w:val="333333"/>
          <w:sz w:val="21"/>
          <w:szCs w:val="21"/>
          <w:lang w:eastAsia="ru-RU"/>
        </w:rPr>
        <w:t>. Используя кнопку </w:t>
      </w:r>
      <w:r w:rsidRPr="000445EC">
        <w:rPr>
          <w:rFonts w:ascii="Helvetica" w:eastAsia="Times New Roman" w:hAnsi="Helvetica" w:cs="Times New Roman"/>
          <w:i/>
          <w:iCs/>
          <w:color w:val="333333"/>
          <w:sz w:val="21"/>
          <w:szCs w:val="21"/>
          <w:lang w:eastAsia="ru-RU"/>
        </w:rPr>
        <w:t>Добавить</w:t>
      </w:r>
      <w:r w:rsidRPr="000445EC">
        <w:rPr>
          <w:rFonts w:ascii="Helvetica" w:eastAsia="Times New Roman" w:hAnsi="Helvetica" w:cs="Times New Roman"/>
          <w:color w:val="333333"/>
          <w:sz w:val="21"/>
          <w:szCs w:val="21"/>
          <w:lang w:eastAsia="ru-RU"/>
        </w:rPr>
        <w:t xml:space="preserve">, опишем ограничения задачи. Какие ограничения следует </w:t>
      </w:r>
      <w:proofErr w:type="spellStart"/>
      <w:proofErr w:type="gramStart"/>
      <w:r w:rsidRPr="000445EC">
        <w:rPr>
          <w:rFonts w:ascii="Helvetica" w:eastAsia="Times New Roman" w:hAnsi="Helvetica" w:cs="Times New Roman"/>
          <w:color w:val="333333"/>
          <w:sz w:val="21"/>
          <w:szCs w:val="21"/>
          <w:lang w:eastAsia="ru-RU"/>
        </w:rPr>
        <w:t>добавить?Окончательно</w:t>
      </w:r>
      <w:proofErr w:type="spellEnd"/>
      <w:proofErr w:type="gramEnd"/>
      <w:r w:rsidRPr="000445EC">
        <w:rPr>
          <w:rFonts w:ascii="Helvetica" w:eastAsia="Times New Roman" w:hAnsi="Helvetica" w:cs="Times New Roman"/>
          <w:color w:val="333333"/>
          <w:sz w:val="21"/>
          <w:szCs w:val="21"/>
          <w:lang w:eastAsia="ru-RU"/>
        </w:rPr>
        <w:t xml:space="preserve"> окно </w:t>
      </w:r>
      <w:r w:rsidRPr="000445EC">
        <w:rPr>
          <w:rFonts w:ascii="Helvetica" w:eastAsia="Times New Roman" w:hAnsi="Helvetica" w:cs="Times New Roman"/>
          <w:i/>
          <w:iCs/>
          <w:color w:val="333333"/>
          <w:sz w:val="21"/>
          <w:szCs w:val="21"/>
          <w:lang w:eastAsia="ru-RU"/>
        </w:rPr>
        <w:t>Поиска решения</w:t>
      </w:r>
      <w:r w:rsidRPr="000445EC">
        <w:rPr>
          <w:rFonts w:ascii="Helvetica" w:eastAsia="Times New Roman" w:hAnsi="Helvetica" w:cs="Times New Roman"/>
          <w:color w:val="333333"/>
          <w:sz w:val="21"/>
          <w:szCs w:val="21"/>
          <w:lang w:eastAsia="ru-RU"/>
        </w:rPr>
        <w:t> будет выглядеть так:</w:t>
      </w:r>
    </w:p>
    <w:p w14:paraId="38D82F31" w14:textId="53210688" w:rsidR="000445EC" w:rsidRPr="000445EC" w:rsidRDefault="000445EC" w:rsidP="000445EC">
      <w:pPr>
        <w:shd w:val="clear" w:color="auto" w:fill="FFFFFF"/>
        <w:spacing w:after="135" w:line="240" w:lineRule="auto"/>
        <w:jc w:val="center"/>
        <w:rPr>
          <w:rFonts w:ascii="Helvetica" w:eastAsia="Times New Roman" w:hAnsi="Helvetica" w:cs="Times New Roman"/>
          <w:color w:val="333333"/>
          <w:sz w:val="21"/>
          <w:szCs w:val="21"/>
          <w:lang w:eastAsia="ru-RU"/>
        </w:rPr>
      </w:pPr>
      <w:r w:rsidRPr="000445EC">
        <w:rPr>
          <w:rFonts w:ascii="Helvetica" w:eastAsia="Times New Roman" w:hAnsi="Helvetica" w:cs="Times New Roman"/>
          <w:noProof/>
          <w:color w:val="333333"/>
          <w:sz w:val="21"/>
          <w:szCs w:val="21"/>
          <w:lang w:eastAsia="ru-RU"/>
        </w:rPr>
        <w:drawing>
          <wp:inline distT="0" distB="0" distL="0" distR="0" wp14:anchorId="1988BF03" wp14:editId="1BA990B4">
            <wp:extent cx="3924300" cy="1857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1857375"/>
                    </a:xfrm>
                    <a:prstGeom prst="rect">
                      <a:avLst/>
                    </a:prstGeom>
                    <a:noFill/>
                    <a:ln>
                      <a:noFill/>
                    </a:ln>
                  </pic:spPr>
                </pic:pic>
              </a:graphicData>
            </a:graphic>
          </wp:inline>
        </w:drawing>
      </w:r>
    </w:p>
    <w:p w14:paraId="58973C9F"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Опишем </w:t>
      </w:r>
      <w:r w:rsidRPr="000445EC">
        <w:rPr>
          <w:rFonts w:ascii="Helvetica" w:eastAsia="Times New Roman" w:hAnsi="Helvetica" w:cs="Times New Roman"/>
          <w:i/>
          <w:iCs/>
          <w:color w:val="333333"/>
          <w:sz w:val="21"/>
          <w:szCs w:val="21"/>
          <w:lang w:eastAsia="ru-RU"/>
        </w:rPr>
        <w:t>Параметры</w:t>
      </w:r>
      <w:r w:rsidRPr="000445EC">
        <w:rPr>
          <w:rFonts w:ascii="Helvetica" w:eastAsia="Times New Roman" w:hAnsi="Helvetica" w:cs="Times New Roman"/>
          <w:color w:val="333333"/>
          <w:sz w:val="21"/>
          <w:szCs w:val="21"/>
          <w:lang w:eastAsia="ru-RU"/>
        </w:rPr>
        <w:t> поиска. Щелкнем на кнопке </w:t>
      </w:r>
      <w:r w:rsidRPr="000445EC">
        <w:rPr>
          <w:rFonts w:ascii="Helvetica" w:eastAsia="Times New Roman" w:hAnsi="Helvetica" w:cs="Times New Roman"/>
          <w:i/>
          <w:iCs/>
          <w:color w:val="333333"/>
          <w:sz w:val="21"/>
          <w:szCs w:val="21"/>
          <w:lang w:eastAsia="ru-RU"/>
        </w:rPr>
        <w:t>ОК</w:t>
      </w:r>
      <w:r w:rsidRPr="000445EC">
        <w:rPr>
          <w:rFonts w:ascii="Helvetica" w:eastAsia="Times New Roman" w:hAnsi="Helvetica" w:cs="Times New Roman"/>
          <w:color w:val="333333"/>
          <w:sz w:val="21"/>
          <w:szCs w:val="21"/>
          <w:lang w:eastAsia="ru-RU"/>
        </w:rPr>
        <w:t>, а затем - </w:t>
      </w:r>
      <w:r w:rsidRPr="000445EC">
        <w:rPr>
          <w:rFonts w:ascii="Helvetica" w:eastAsia="Times New Roman" w:hAnsi="Helvetica" w:cs="Times New Roman"/>
          <w:i/>
          <w:iCs/>
          <w:color w:val="333333"/>
          <w:sz w:val="21"/>
          <w:szCs w:val="21"/>
          <w:lang w:eastAsia="ru-RU"/>
        </w:rPr>
        <w:t>Выполнить</w:t>
      </w:r>
      <w:r w:rsidRPr="000445EC">
        <w:rPr>
          <w:rFonts w:ascii="Helvetica" w:eastAsia="Times New Roman" w:hAnsi="Helvetica" w:cs="Times New Roman"/>
          <w:color w:val="333333"/>
          <w:sz w:val="21"/>
          <w:szCs w:val="21"/>
          <w:lang w:eastAsia="ru-RU"/>
        </w:rPr>
        <w:t>.</w:t>
      </w:r>
    </w:p>
    <w:p w14:paraId="3CFD8717"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Решение приведено на рис. Оно тривиально: чем меньше сотрудников и чем меньше их оклад, тем меньше месячный фонд заработной платы.</w:t>
      </w:r>
    </w:p>
    <w:p w14:paraId="65344356" w14:textId="70D2AACA" w:rsidR="000445EC" w:rsidRPr="000445EC" w:rsidRDefault="000445EC" w:rsidP="000445EC">
      <w:pPr>
        <w:shd w:val="clear" w:color="auto" w:fill="FFFFFF"/>
        <w:spacing w:after="135" w:line="240" w:lineRule="auto"/>
        <w:jc w:val="center"/>
        <w:rPr>
          <w:rFonts w:ascii="Helvetica" w:eastAsia="Times New Roman" w:hAnsi="Helvetica" w:cs="Times New Roman"/>
          <w:color w:val="333333"/>
          <w:sz w:val="21"/>
          <w:szCs w:val="21"/>
          <w:lang w:eastAsia="ru-RU"/>
        </w:rPr>
      </w:pPr>
      <w:r w:rsidRPr="000445EC">
        <w:rPr>
          <w:rFonts w:ascii="Helvetica" w:eastAsia="Times New Roman" w:hAnsi="Helvetica" w:cs="Times New Roman"/>
          <w:noProof/>
          <w:color w:val="333333"/>
          <w:sz w:val="21"/>
          <w:szCs w:val="21"/>
          <w:lang w:eastAsia="ru-RU"/>
        </w:rPr>
        <w:lastRenderedPageBreak/>
        <w:drawing>
          <wp:inline distT="0" distB="0" distL="0" distR="0" wp14:anchorId="2E14884B" wp14:editId="306A15CA">
            <wp:extent cx="4762500" cy="146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466850"/>
                    </a:xfrm>
                    <a:prstGeom prst="rect">
                      <a:avLst/>
                    </a:prstGeom>
                    <a:noFill/>
                    <a:ln>
                      <a:noFill/>
                    </a:ln>
                  </pic:spPr>
                </pic:pic>
              </a:graphicData>
            </a:graphic>
          </wp:inline>
        </w:drawing>
      </w:r>
    </w:p>
    <w:p w14:paraId="21082D1C"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Задачи, в которых необходимо найти оптимальное значение параметров, называются задачами оптимизации.</w:t>
      </w:r>
    </w:p>
    <w:p w14:paraId="51B7501B"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Для закрепления пройденного материала решим следующую задачу.</w:t>
      </w:r>
    </w:p>
    <w:p w14:paraId="0088F9D9"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b/>
          <w:bCs/>
          <w:color w:val="333333"/>
          <w:sz w:val="21"/>
          <w:szCs w:val="21"/>
          <w:lang w:eastAsia="ru-RU"/>
        </w:rPr>
        <w:t>3. Закрепление. Практическая работа.</w:t>
      </w:r>
    </w:p>
    <w:p w14:paraId="21E5ABBD"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Решим подобную задачу самостоятельно. Прочитайте условия задачи.</w:t>
      </w:r>
    </w:p>
    <w:p w14:paraId="02FA2418"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b/>
          <w:bCs/>
          <w:color w:val="333333"/>
          <w:sz w:val="21"/>
          <w:szCs w:val="21"/>
          <w:lang w:eastAsia="ru-RU"/>
        </w:rPr>
        <w:t>План выгодного производства</w:t>
      </w:r>
    </w:p>
    <w:p w14:paraId="51474EB3"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Предположим, что мы решили производить несколько видов конфет. Назовем их условно "A", "B" и "C". Известно, что реализация 10-и килограмм конфет "А" дает прибыль 9 у.е.., "В" - 10 у.е. и "С" - 16 у.е.</w:t>
      </w:r>
    </w:p>
    <w:p w14:paraId="37A2FE09"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Конфеты можно производить в любых количествах (сбыт обеспечен), но запасы сырья ограничены. Необходимо определить, каких конфет и сколько десятков килограмм необходимо произвести, чтобы общая прибыль от реализации была максимальной.</w:t>
      </w:r>
    </w:p>
    <w:p w14:paraId="02F87FA2"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Нормы расхода сырья на производство 10 кг конфет каждого вида приведены ниже.</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96"/>
        <w:gridCol w:w="863"/>
        <w:gridCol w:w="862"/>
        <w:gridCol w:w="862"/>
        <w:gridCol w:w="1506"/>
      </w:tblGrid>
      <w:tr w:rsidR="000445EC" w:rsidRPr="000445EC" w14:paraId="1B851C1C"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2450D98" w14:textId="77777777" w:rsidR="000445EC" w:rsidRPr="000445EC" w:rsidRDefault="000445EC" w:rsidP="000445EC">
            <w:pPr>
              <w:spacing w:after="0" w:line="240" w:lineRule="auto"/>
              <w:jc w:val="center"/>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Сырье</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7E274C58" w14:textId="77777777" w:rsidR="000445EC" w:rsidRPr="000445EC" w:rsidRDefault="000445EC" w:rsidP="000445EC">
            <w:pPr>
              <w:spacing w:after="0" w:line="240" w:lineRule="auto"/>
              <w:jc w:val="center"/>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Нормы расхода сырья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4A8D1CA" w14:textId="77777777" w:rsidR="000445EC" w:rsidRPr="000445EC" w:rsidRDefault="000445EC" w:rsidP="000445EC">
            <w:pPr>
              <w:spacing w:after="0" w:line="240" w:lineRule="auto"/>
              <w:jc w:val="center"/>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Запас сырья</w:t>
            </w:r>
          </w:p>
        </w:tc>
      </w:tr>
      <w:tr w:rsidR="000445EC" w:rsidRPr="000445EC" w14:paraId="288BAA8F"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C941CF6"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927EB73"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B806BB3"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8B09276"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b/>
                <w:bCs/>
                <w:sz w:val="24"/>
                <w:szCs w:val="24"/>
                <w:lang w:eastAsia="ru-RU"/>
              </w:rPr>
              <w:t>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8EF89F0"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 </w:t>
            </w:r>
          </w:p>
        </w:tc>
      </w:tr>
      <w:tr w:rsidR="000445EC" w:rsidRPr="000445EC" w14:paraId="4D330940"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11AF8C8"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Какао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2C6D969"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18F794C"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82D1E84"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5F899DA"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360</w:t>
            </w:r>
          </w:p>
        </w:tc>
      </w:tr>
      <w:tr w:rsidR="000445EC" w:rsidRPr="000445EC" w14:paraId="3B7CC087"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9F6B9E9"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Сахар</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946FB6E"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328985B"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769BC65"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E6D204A"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192</w:t>
            </w:r>
          </w:p>
        </w:tc>
      </w:tr>
      <w:tr w:rsidR="000445EC" w:rsidRPr="000445EC" w14:paraId="4116E986"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BF2C872"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Наполнитель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C00893D"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B9DE277"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305F26F"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63241E6"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180</w:t>
            </w:r>
          </w:p>
        </w:tc>
      </w:tr>
      <w:tr w:rsidR="000445EC" w:rsidRPr="000445EC" w14:paraId="3EF69612" w14:textId="77777777" w:rsidTr="000445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70992C5"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Прибыль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5506848"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8BD6E64"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640E32C"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257D797" w14:textId="77777777" w:rsidR="000445EC" w:rsidRPr="000445EC" w:rsidRDefault="000445EC" w:rsidP="000445EC">
            <w:pPr>
              <w:spacing w:after="0" w:line="240" w:lineRule="auto"/>
              <w:rPr>
                <w:rFonts w:ascii="Times New Roman" w:eastAsia="Times New Roman" w:hAnsi="Times New Roman" w:cs="Times New Roman"/>
                <w:sz w:val="24"/>
                <w:szCs w:val="24"/>
                <w:lang w:eastAsia="ru-RU"/>
              </w:rPr>
            </w:pPr>
            <w:r w:rsidRPr="000445EC">
              <w:rPr>
                <w:rFonts w:ascii="Times New Roman" w:eastAsia="Times New Roman" w:hAnsi="Times New Roman" w:cs="Times New Roman"/>
                <w:sz w:val="24"/>
                <w:szCs w:val="24"/>
                <w:lang w:eastAsia="ru-RU"/>
              </w:rPr>
              <w:t> </w:t>
            </w:r>
          </w:p>
        </w:tc>
      </w:tr>
    </w:tbl>
    <w:p w14:paraId="14E7FEB1"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Какие формулы нам нужно будет ввести, чтобы рассчитать общую прибыль от производства? Чтобы рассчитать прибыль от производства каждого сорта конфет (Количество нужно умножить на прибыль от производства 10 кг конфет). Как рассчитать расход каждого вида сырья? (количество выпускаемых конфет умножить на нормы расхода каждого вида сырья). Какая ячейка будет содержать математическую модель?</w:t>
      </w:r>
    </w:p>
    <w:p w14:paraId="23229116" w14:textId="77777777" w:rsidR="000445EC" w:rsidRPr="000445EC" w:rsidRDefault="000445EC" w:rsidP="000445EC">
      <w:pPr>
        <w:shd w:val="clear" w:color="auto" w:fill="FFFFFF"/>
        <w:spacing w:after="135" w:line="240" w:lineRule="auto"/>
        <w:rPr>
          <w:rFonts w:ascii="Helvetica" w:eastAsia="Times New Roman" w:hAnsi="Helvetica" w:cs="Times New Roman"/>
          <w:color w:val="333333"/>
          <w:sz w:val="21"/>
          <w:szCs w:val="21"/>
          <w:lang w:eastAsia="ru-RU"/>
        </w:rPr>
      </w:pPr>
      <w:r w:rsidRPr="000445EC">
        <w:rPr>
          <w:rFonts w:ascii="Helvetica" w:eastAsia="Times New Roman" w:hAnsi="Helvetica" w:cs="Times New Roman"/>
          <w:color w:val="333333"/>
          <w:sz w:val="21"/>
          <w:szCs w:val="21"/>
          <w:lang w:eastAsia="ru-RU"/>
        </w:rPr>
        <w:t>Из решения видно, что оптимальный план выпуска предусматривает изготовление 80 кг конфет "В" и 20 кг конфет "С". Конфеты "А" производить не стоит. Полученная Вами прибыль составит 400 у.е.</w:t>
      </w:r>
    </w:p>
    <w:p w14:paraId="0429DE20" w14:textId="77777777" w:rsidR="002865AB" w:rsidRDefault="002865AB"/>
    <w:sectPr w:rsidR="00286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025D"/>
    <w:multiLevelType w:val="multilevel"/>
    <w:tmpl w:val="C264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910721"/>
    <w:multiLevelType w:val="multilevel"/>
    <w:tmpl w:val="748E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38"/>
    <w:rsid w:val="000445EC"/>
    <w:rsid w:val="002865AB"/>
    <w:rsid w:val="003A5638"/>
    <w:rsid w:val="00880F59"/>
    <w:rsid w:val="008E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531D"/>
  <w15:chartTrackingRefBased/>
  <w15:docId w15:val="{6348938A-A3A9-45C6-9F7C-31664E0F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45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445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8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1166</Words>
  <Characters>6649</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Коноплёва</dc:creator>
  <cp:keywords/>
  <dc:description/>
  <cp:lastModifiedBy>Дина Коноплёва</cp:lastModifiedBy>
  <cp:revision>2</cp:revision>
  <dcterms:created xsi:type="dcterms:W3CDTF">2024-10-10T06:39:00Z</dcterms:created>
  <dcterms:modified xsi:type="dcterms:W3CDTF">2024-10-10T06:42:00Z</dcterms:modified>
</cp:coreProperties>
</file>